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2203"/>
        <w:gridCol w:w="2093"/>
        <w:gridCol w:w="9652"/>
      </w:tblGrid>
      <w:tr w:rsidR="0037364E" w:rsidRPr="0037364E" w:rsidTr="0037364E">
        <w:tc>
          <w:tcPr>
            <w:tcW w:w="2203" w:type="dxa"/>
          </w:tcPr>
          <w:p w:rsidR="0037364E" w:rsidRPr="0037364E" w:rsidRDefault="00F0274B" w:rsidP="0037364E">
            <w:pPr>
              <w:jc w:val="center"/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</w:rPr>
              <w:t>COMMAND WORD</w:t>
            </w:r>
          </w:p>
        </w:tc>
        <w:tc>
          <w:tcPr>
            <w:tcW w:w="2093" w:type="dxa"/>
          </w:tcPr>
          <w:p w:rsidR="0037364E" w:rsidRPr="0037364E" w:rsidRDefault="00F0274B" w:rsidP="0037364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NO. OF MARKS</w:t>
            </w:r>
          </w:p>
        </w:tc>
        <w:tc>
          <w:tcPr>
            <w:tcW w:w="9652" w:type="dxa"/>
          </w:tcPr>
          <w:p w:rsidR="0037364E" w:rsidRPr="0037364E" w:rsidRDefault="00F0274B" w:rsidP="0037364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HOW TO ANSWER…</w:t>
            </w:r>
          </w:p>
        </w:tc>
      </w:tr>
      <w:tr w:rsidR="0037364E" w:rsidRPr="0037364E" w:rsidTr="0037364E">
        <w:trPr>
          <w:trHeight w:val="245"/>
        </w:trPr>
        <w:tc>
          <w:tcPr>
            <w:tcW w:w="220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Calculate</w:t>
            </w:r>
          </w:p>
        </w:tc>
        <w:tc>
          <w:tcPr>
            <w:tcW w:w="209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2 marks</w:t>
            </w:r>
          </w:p>
        </w:tc>
        <w:tc>
          <w:tcPr>
            <w:tcW w:w="9652" w:type="dxa"/>
          </w:tcPr>
          <w:p w:rsidR="0037364E" w:rsidRPr="0037364E" w:rsidRDefault="0037364E" w:rsidP="003736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 xml:space="preserve">Must write the </w:t>
            </w:r>
            <w:r w:rsidRPr="0037364E">
              <w:rPr>
                <w:rFonts w:ascii="Comic Sans MS" w:hAnsi="Comic Sans MS"/>
                <w:b/>
                <w:sz w:val="20"/>
              </w:rPr>
              <w:t>answer ON THE LINE</w:t>
            </w:r>
            <w:r w:rsidRPr="0037364E">
              <w:rPr>
                <w:rFonts w:ascii="Comic Sans MS" w:hAnsi="Comic Sans MS"/>
                <w:sz w:val="20"/>
              </w:rPr>
              <w:t>!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No marks for formula. Formula are not given, you must learn them.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 xml:space="preserve">If a decimal answer, </w:t>
            </w:r>
            <w:r w:rsidRPr="0037364E">
              <w:rPr>
                <w:rFonts w:ascii="Comic Sans MS" w:hAnsi="Comic Sans MS"/>
                <w:b/>
                <w:sz w:val="20"/>
              </w:rPr>
              <w:t>round to 2 decimal places</w:t>
            </w:r>
            <w:r w:rsidRPr="0037364E">
              <w:rPr>
                <w:rFonts w:ascii="Comic Sans MS" w:hAnsi="Comic Sans MS"/>
                <w:sz w:val="20"/>
              </w:rPr>
              <w:t xml:space="preserve"> if needed.</w:t>
            </w:r>
          </w:p>
        </w:tc>
      </w:tr>
      <w:tr w:rsidR="0037364E" w:rsidRPr="0037364E" w:rsidTr="0037364E">
        <w:tc>
          <w:tcPr>
            <w:tcW w:w="220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Outline</w:t>
            </w:r>
          </w:p>
        </w:tc>
        <w:tc>
          <w:tcPr>
            <w:tcW w:w="209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2 marks</w:t>
            </w:r>
          </w:p>
        </w:tc>
        <w:tc>
          <w:tcPr>
            <w:tcW w:w="9652" w:type="dxa"/>
          </w:tcPr>
          <w:p w:rsidR="0037364E" w:rsidRPr="0037364E" w:rsidRDefault="0037364E" w:rsidP="003736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b/>
                <w:sz w:val="20"/>
              </w:rPr>
              <w:t>ONE benefit</w:t>
            </w:r>
            <w:r w:rsidRPr="0037364E">
              <w:rPr>
                <w:rFonts w:ascii="Comic Sans MS" w:hAnsi="Comic Sans MS"/>
                <w:sz w:val="20"/>
              </w:rPr>
              <w:t xml:space="preserve">/impact/method with </w:t>
            </w:r>
            <w:r w:rsidRPr="0037364E">
              <w:rPr>
                <w:rFonts w:ascii="Comic Sans MS" w:hAnsi="Comic Sans MS"/>
                <w:b/>
                <w:sz w:val="20"/>
              </w:rPr>
              <w:t>ONE LINKED strand of development</w:t>
            </w:r>
            <w:r w:rsidRPr="0037364E">
              <w:rPr>
                <w:rFonts w:ascii="Comic Sans MS" w:hAnsi="Comic Sans MS"/>
                <w:sz w:val="20"/>
              </w:rPr>
              <w:t>.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 xml:space="preserve">Written in </w:t>
            </w:r>
            <w:r w:rsidRPr="00F0274B">
              <w:rPr>
                <w:rFonts w:ascii="Comic Sans MS" w:hAnsi="Comic Sans MS"/>
                <w:b/>
                <w:sz w:val="20"/>
                <w:highlight w:val="green"/>
              </w:rPr>
              <w:t>CONTEXT</w:t>
            </w:r>
            <w:r w:rsidRPr="00F0274B">
              <w:rPr>
                <w:rFonts w:ascii="Comic Sans MS" w:hAnsi="Comic Sans MS"/>
                <w:sz w:val="20"/>
                <w:highlight w:val="green"/>
              </w:rPr>
              <w:t>.</w:t>
            </w:r>
            <w:r w:rsidRPr="0037364E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37364E" w:rsidRPr="0037364E" w:rsidTr="0037364E">
        <w:tc>
          <w:tcPr>
            <w:tcW w:w="220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 xml:space="preserve">Explain </w:t>
            </w:r>
          </w:p>
        </w:tc>
        <w:tc>
          <w:tcPr>
            <w:tcW w:w="209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3 marks</w:t>
            </w:r>
          </w:p>
        </w:tc>
        <w:tc>
          <w:tcPr>
            <w:tcW w:w="9652" w:type="dxa"/>
          </w:tcPr>
          <w:p w:rsidR="0037364E" w:rsidRPr="0037364E" w:rsidRDefault="0037364E" w:rsidP="003736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b/>
                <w:sz w:val="20"/>
              </w:rPr>
              <w:t>ONE benefit</w:t>
            </w:r>
            <w:r w:rsidRPr="0037364E">
              <w:rPr>
                <w:rFonts w:ascii="Comic Sans MS" w:hAnsi="Comic Sans MS"/>
                <w:sz w:val="20"/>
              </w:rPr>
              <w:t xml:space="preserve">/impact/method and then </w:t>
            </w:r>
            <w:r w:rsidRPr="0037364E">
              <w:rPr>
                <w:rFonts w:ascii="Comic Sans MS" w:hAnsi="Comic Sans MS"/>
                <w:b/>
                <w:sz w:val="20"/>
              </w:rPr>
              <w:t>TWO LINKED strands of development</w:t>
            </w:r>
            <w:r w:rsidRPr="0037364E">
              <w:rPr>
                <w:rFonts w:ascii="Comic Sans MS" w:hAnsi="Comic Sans MS"/>
                <w:sz w:val="20"/>
              </w:rPr>
              <w:t xml:space="preserve">. 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  <w:highlight w:val="yellow"/>
              </w:rPr>
              <w:t>Non-context</w:t>
            </w:r>
            <w:r w:rsidRPr="0037364E">
              <w:rPr>
                <w:rFonts w:ascii="Comic Sans MS" w:hAnsi="Comic Sans MS"/>
                <w:b/>
                <w:sz w:val="20"/>
              </w:rPr>
              <w:t>.</w:t>
            </w:r>
          </w:p>
        </w:tc>
      </w:tr>
      <w:tr w:rsidR="0037364E" w:rsidRPr="0037364E" w:rsidTr="0037364E">
        <w:tc>
          <w:tcPr>
            <w:tcW w:w="220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Analyse</w:t>
            </w:r>
          </w:p>
        </w:tc>
        <w:tc>
          <w:tcPr>
            <w:tcW w:w="209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6 marks</w:t>
            </w:r>
          </w:p>
        </w:tc>
        <w:tc>
          <w:tcPr>
            <w:tcW w:w="9652" w:type="dxa"/>
          </w:tcPr>
          <w:p w:rsidR="0037364E" w:rsidRPr="0037364E" w:rsidRDefault="0037364E" w:rsidP="003736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b/>
                <w:sz w:val="20"/>
              </w:rPr>
              <w:t>CONTEXTUALISED EXTENDED EXPLAIN</w:t>
            </w:r>
            <w:r w:rsidRPr="0037364E">
              <w:rPr>
                <w:rFonts w:ascii="Comic Sans MS" w:hAnsi="Comic Sans MS"/>
                <w:sz w:val="20"/>
              </w:rPr>
              <w:t xml:space="preserve"> QUESTION!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b/>
                <w:sz w:val="20"/>
              </w:rPr>
              <w:t>5 LINKED strands</w:t>
            </w:r>
            <w:r w:rsidRPr="0037364E">
              <w:rPr>
                <w:rFonts w:ascii="Comic Sans MS" w:hAnsi="Comic Sans MS"/>
                <w:sz w:val="20"/>
              </w:rPr>
              <w:t xml:space="preserve"> of development.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Written in</w:t>
            </w:r>
            <w:r w:rsidRPr="0037364E">
              <w:rPr>
                <w:rFonts w:ascii="Comic Sans MS" w:hAnsi="Comic Sans MS"/>
                <w:b/>
                <w:sz w:val="20"/>
              </w:rPr>
              <w:t xml:space="preserve"> </w:t>
            </w:r>
            <w:r w:rsidRPr="00F0274B">
              <w:rPr>
                <w:rFonts w:ascii="Comic Sans MS" w:hAnsi="Comic Sans MS"/>
                <w:b/>
                <w:sz w:val="20"/>
                <w:highlight w:val="green"/>
              </w:rPr>
              <w:t>CONTEXT.</w:t>
            </w:r>
          </w:p>
        </w:tc>
      </w:tr>
      <w:tr w:rsidR="0037364E" w:rsidRPr="0037364E" w:rsidTr="0037364E">
        <w:tc>
          <w:tcPr>
            <w:tcW w:w="220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Discuss</w:t>
            </w:r>
          </w:p>
        </w:tc>
        <w:tc>
          <w:tcPr>
            <w:tcW w:w="209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6 marks</w:t>
            </w:r>
          </w:p>
        </w:tc>
        <w:tc>
          <w:tcPr>
            <w:tcW w:w="9652" w:type="dxa"/>
          </w:tcPr>
          <w:p w:rsidR="0037364E" w:rsidRPr="0037364E" w:rsidRDefault="0037364E" w:rsidP="003736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  <w:highlight w:val="yellow"/>
              </w:rPr>
              <w:t>Non-context</w:t>
            </w:r>
            <w:r w:rsidRPr="0037364E">
              <w:rPr>
                <w:rFonts w:ascii="Comic Sans MS" w:hAnsi="Comic Sans MS"/>
                <w:b/>
                <w:sz w:val="20"/>
              </w:rPr>
              <w:t xml:space="preserve">. 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b/>
                <w:sz w:val="20"/>
              </w:rPr>
              <w:t xml:space="preserve">5 LINKED strands </w:t>
            </w:r>
            <w:r w:rsidRPr="0037364E">
              <w:rPr>
                <w:rFonts w:ascii="Comic Sans MS" w:hAnsi="Comic Sans MS"/>
                <w:sz w:val="20"/>
              </w:rPr>
              <w:t>of development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 xml:space="preserve">Can provide </w:t>
            </w:r>
            <w:r w:rsidRPr="0037364E">
              <w:rPr>
                <w:rFonts w:ascii="Comic Sans MS" w:hAnsi="Comic Sans MS"/>
                <w:b/>
                <w:sz w:val="20"/>
              </w:rPr>
              <w:t>ONE or TWO impacts</w:t>
            </w:r>
            <w:r w:rsidRPr="0037364E">
              <w:rPr>
                <w:rFonts w:ascii="Comic Sans MS" w:hAnsi="Comic Sans MS"/>
                <w:sz w:val="20"/>
              </w:rPr>
              <w:t xml:space="preserve">/benefits/reasons/drawbacks and then </w:t>
            </w:r>
            <w:r w:rsidRPr="0037364E">
              <w:rPr>
                <w:rFonts w:ascii="Comic Sans MS" w:hAnsi="Comic Sans MS"/>
                <w:b/>
                <w:sz w:val="20"/>
              </w:rPr>
              <w:t xml:space="preserve">5 LINKED strands </w:t>
            </w:r>
            <w:r w:rsidRPr="0037364E">
              <w:rPr>
                <w:rFonts w:ascii="Comic Sans MS" w:hAnsi="Comic Sans MS"/>
                <w:sz w:val="20"/>
              </w:rPr>
              <w:t>of development in total (e.g. 3 strands for one impact and 2 strands for the other)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Does not require any evaluation.</w:t>
            </w:r>
          </w:p>
        </w:tc>
      </w:tr>
      <w:tr w:rsidR="0037364E" w:rsidRPr="0037364E" w:rsidTr="0037364E">
        <w:tc>
          <w:tcPr>
            <w:tcW w:w="220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Justify</w:t>
            </w:r>
          </w:p>
        </w:tc>
        <w:tc>
          <w:tcPr>
            <w:tcW w:w="209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9 marks</w:t>
            </w:r>
          </w:p>
        </w:tc>
        <w:tc>
          <w:tcPr>
            <w:tcW w:w="9652" w:type="dxa"/>
          </w:tcPr>
          <w:p w:rsidR="0037364E" w:rsidRPr="0037364E" w:rsidRDefault="0037364E" w:rsidP="003736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 xml:space="preserve">You will be given two choices/options. You can access full marks by just talking about one choice but to access top marks your answer must be balanced, have application and a conclusion. 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 xml:space="preserve">Written in </w:t>
            </w:r>
            <w:r w:rsidRPr="00F0274B">
              <w:rPr>
                <w:rFonts w:ascii="Comic Sans MS" w:hAnsi="Comic Sans MS"/>
                <w:b/>
                <w:sz w:val="20"/>
                <w:highlight w:val="green"/>
              </w:rPr>
              <w:t>CONTEXT!</w:t>
            </w:r>
            <w:r w:rsidR="00F0274B">
              <w:rPr>
                <w:rFonts w:ascii="Comic Sans MS" w:hAnsi="Comic Sans MS"/>
                <w:b/>
                <w:sz w:val="20"/>
              </w:rPr>
              <w:t xml:space="preserve"> With 5 LINKED strands of development. </w:t>
            </w:r>
          </w:p>
          <w:p w:rsidR="0037364E" w:rsidRPr="0037364E" w:rsidRDefault="0037364E" w:rsidP="0093338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1</w:t>
            </w:r>
            <w:r w:rsidRPr="0037364E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37364E">
              <w:rPr>
                <w:rFonts w:ascii="Comic Sans MS" w:hAnsi="Comic Sans MS"/>
                <w:sz w:val="20"/>
              </w:rPr>
              <w:t xml:space="preserve"> paragraph: </w:t>
            </w:r>
            <w:r w:rsidRPr="0037364E">
              <w:rPr>
                <w:rFonts w:ascii="Comic Sans MS" w:hAnsi="Comic Sans MS"/>
                <w:b/>
                <w:sz w:val="20"/>
              </w:rPr>
              <w:t>give a judgement</w:t>
            </w:r>
            <w:r w:rsidRPr="0037364E">
              <w:rPr>
                <w:rFonts w:ascii="Comic Sans MS" w:hAnsi="Comic Sans MS"/>
                <w:sz w:val="20"/>
              </w:rPr>
              <w:t xml:space="preserve"> e.g. </w:t>
            </w:r>
            <w:r w:rsidRPr="0037364E">
              <w:rPr>
                <w:rFonts w:ascii="Comic Sans MS" w:hAnsi="Comic Sans MS"/>
                <w:b/>
                <w:sz w:val="20"/>
              </w:rPr>
              <w:t xml:space="preserve">advantages </w:t>
            </w:r>
            <w:r w:rsidRPr="0037364E">
              <w:rPr>
                <w:rFonts w:ascii="Comic Sans MS" w:hAnsi="Comic Sans MS"/>
                <w:b/>
                <w:sz w:val="20"/>
                <w:u w:val="single"/>
              </w:rPr>
              <w:t>and</w:t>
            </w:r>
            <w:r w:rsidRPr="0037364E">
              <w:rPr>
                <w:rFonts w:ascii="Comic Sans MS" w:hAnsi="Comic Sans MS"/>
                <w:b/>
                <w:sz w:val="20"/>
              </w:rPr>
              <w:t xml:space="preserve"> TWO reasons why</w:t>
            </w:r>
            <w:r w:rsidRPr="0037364E">
              <w:rPr>
                <w:rFonts w:ascii="Comic Sans MS" w:hAnsi="Comic Sans MS"/>
                <w:sz w:val="20"/>
              </w:rPr>
              <w:t>.</w:t>
            </w:r>
          </w:p>
          <w:p w:rsidR="0037364E" w:rsidRPr="0037364E" w:rsidRDefault="0037364E" w:rsidP="0093338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2</w:t>
            </w:r>
            <w:r w:rsidRPr="0037364E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37364E">
              <w:rPr>
                <w:rFonts w:ascii="Comic Sans MS" w:hAnsi="Comic Sans MS"/>
                <w:sz w:val="20"/>
              </w:rPr>
              <w:t xml:space="preserve"> paragraph: give an </w:t>
            </w:r>
            <w:r w:rsidRPr="0037364E">
              <w:rPr>
                <w:rFonts w:ascii="Comic Sans MS" w:hAnsi="Comic Sans MS"/>
                <w:b/>
                <w:sz w:val="20"/>
              </w:rPr>
              <w:t>opposing</w:t>
            </w:r>
            <w:r w:rsidRPr="0037364E">
              <w:rPr>
                <w:rFonts w:ascii="Comic Sans MS" w:hAnsi="Comic Sans MS"/>
                <w:sz w:val="20"/>
              </w:rPr>
              <w:t xml:space="preserve"> judgement </w:t>
            </w:r>
            <w:r w:rsidRPr="0037364E">
              <w:rPr>
                <w:rFonts w:ascii="Comic Sans MS" w:hAnsi="Comic Sans MS"/>
                <w:b/>
                <w:sz w:val="20"/>
              </w:rPr>
              <w:t>to the chosen option</w:t>
            </w:r>
            <w:r w:rsidRPr="0037364E">
              <w:rPr>
                <w:rFonts w:ascii="Comic Sans MS" w:hAnsi="Comic Sans MS"/>
                <w:sz w:val="20"/>
              </w:rPr>
              <w:t xml:space="preserve"> (NOT of the other option) e.g. </w:t>
            </w:r>
            <w:r w:rsidRPr="0037364E">
              <w:rPr>
                <w:rFonts w:ascii="Comic Sans MS" w:hAnsi="Comic Sans MS"/>
                <w:b/>
                <w:sz w:val="20"/>
              </w:rPr>
              <w:t>disadvantages and TWO reasons why</w:t>
            </w:r>
            <w:r w:rsidRPr="0037364E">
              <w:rPr>
                <w:rFonts w:ascii="Comic Sans MS" w:hAnsi="Comic Sans MS"/>
                <w:sz w:val="20"/>
              </w:rPr>
              <w:t xml:space="preserve">. </w:t>
            </w:r>
          </w:p>
          <w:p w:rsidR="0037364E" w:rsidRPr="0037364E" w:rsidRDefault="0037364E" w:rsidP="0093338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3</w:t>
            </w:r>
            <w:r w:rsidRPr="0037364E">
              <w:rPr>
                <w:rFonts w:ascii="Comic Sans MS" w:hAnsi="Comic Sans MS"/>
                <w:sz w:val="20"/>
                <w:vertAlign w:val="superscript"/>
              </w:rPr>
              <w:t>rd</w:t>
            </w:r>
            <w:r w:rsidRPr="0037364E">
              <w:rPr>
                <w:rFonts w:ascii="Comic Sans MS" w:hAnsi="Comic Sans MS"/>
                <w:sz w:val="20"/>
              </w:rPr>
              <w:t xml:space="preserve"> paragraph: </w:t>
            </w:r>
            <w:r w:rsidRPr="0037364E">
              <w:rPr>
                <w:rFonts w:ascii="Comic Sans MS" w:hAnsi="Comic Sans MS"/>
                <w:b/>
                <w:sz w:val="20"/>
              </w:rPr>
              <w:t>conclusion BUT… it depends on…</w:t>
            </w:r>
          </w:p>
        </w:tc>
      </w:tr>
      <w:tr w:rsidR="0037364E" w:rsidRPr="0037364E" w:rsidTr="0037364E">
        <w:tc>
          <w:tcPr>
            <w:tcW w:w="220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Evaluate</w:t>
            </w:r>
          </w:p>
        </w:tc>
        <w:tc>
          <w:tcPr>
            <w:tcW w:w="2093" w:type="dxa"/>
          </w:tcPr>
          <w:p w:rsidR="0037364E" w:rsidRPr="00F0274B" w:rsidRDefault="0037364E" w:rsidP="0037364E">
            <w:pPr>
              <w:rPr>
                <w:rFonts w:ascii="Comic Sans MS" w:hAnsi="Comic Sans MS"/>
                <w:b/>
                <w:sz w:val="20"/>
              </w:rPr>
            </w:pPr>
            <w:r w:rsidRPr="00F0274B">
              <w:rPr>
                <w:rFonts w:ascii="Comic Sans MS" w:hAnsi="Comic Sans MS"/>
                <w:b/>
                <w:sz w:val="20"/>
              </w:rPr>
              <w:t>12 marks</w:t>
            </w:r>
          </w:p>
        </w:tc>
        <w:tc>
          <w:tcPr>
            <w:tcW w:w="9652" w:type="dxa"/>
          </w:tcPr>
          <w:p w:rsidR="0037364E" w:rsidRPr="0037364E" w:rsidRDefault="0037364E" w:rsidP="003736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 xml:space="preserve">A </w:t>
            </w:r>
            <w:r w:rsidRPr="0037364E">
              <w:rPr>
                <w:rFonts w:ascii="Comic Sans MS" w:hAnsi="Comic Sans MS"/>
                <w:b/>
                <w:sz w:val="20"/>
              </w:rPr>
              <w:t>decision needs to be made</w:t>
            </w:r>
            <w:r w:rsidRPr="0037364E">
              <w:rPr>
                <w:rFonts w:ascii="Comic Sans MS" w:hAnsi="Comic Sans MS"/>
                <w:sz w:val="20"/>
              </w:rPr>
              <w:t xml:space="preserve"> in this answer. 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 xml:space="preserve">Written in </w:t>
            </w:r>
            <w:r w:rsidRPr="00F0274B">
              <w:rPr>
                <w:rFonts w:ascii="Comic Sans MS" w:hAnsi="Comic Sans MS"/>
                <w:b/>
                <w:sz w:val="20"/>
                <w:highlight w:val="green"/>
              </w:rPr>
              <w:t>CONTEXT!</w:t>
            </w:r>
          </w:p>
          <w:p w:rsidR="0037364E" w:rsidRPr="0037364E" w:rsidRDefault="0037364E" w:rsidP="003736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</w:rPr>
            </w:pPr>
            <w:r w:rsidRPr="0037364E">
              <w:rPr>
                <w:rFonts w:ascii="Comic Sans MS" w:hAnsi="Comic Sans MS"/>
                <w:b/>
                <w:sz w:val="20"/>
              </w:rPr>
              <w:t>5 LINKED strands of development</w:t>
            </w:r>
          </w:p>
          <w:p w:rsidR="0037364E" w:rsidRPr="0037364E" w:rsidRDefault="0037364E" w:rsidP="0093338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1</w:t>
            </w:r>
            <w:r w:rsidRPr="0037364E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37364E">
              <w:rPr>
                <w:rFonts w:ascii="Comic Sans MS" w:hAnsi="Comic Sans MS"/>
                <w:sz w:val="20"/>
              </w:rPr>
              <w:t>/2</w:t>
            </w:r>
            <w:r w:rsidRPr="0037364E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37364E">
              <w:rPr>
                <w:rFonts w:ascii="Comic Sans MS" w:hAnsi="Comic Sans MS"/>
                <w:sz w:val="20"/>
              </w:rPr>
              <w:t xml:space="preserve"> paragraph: </w:t>
            </w:r>
            <w:r w:rsidRPr="0037364E">
              <w:rPr>
                <w:rFonts w:ascii="Comic Sans MS" w:hAnsi="Comic Sans MS"/>
                <w:b/>
                <w:sz w:val="20"/>
              </w:rPr>
              <w:t>1 or 2 advantages identified with 2/3 reasons why.</w:t>
            </w:r>
          </w:p>
          <w:p w:rsidR="0037364E" w:rsidRPr="0037364E" w:rsidRDefault="0037364E" w:rsidP="0093338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3</w:t>
            </w:r>
            <w:r w:rsidRPr="0037364E">
              <w:rPr>
                <w:rFonts w:ascii="Comic Sans MS" w:hAnsi="Comic Sans MS"/>
                <w:sz w:val="20"/>
                <w:vertAlign w:val="superscript"/>
              </w:rPr>
              <w:t>rd</w:t>
            </w:r>
            <w:r w:rsidRPr="0037364E">
              <w:rPr>
                <w:rFonts w:ascii="Comic Sans MS" w:hAnsi="Comic Sans MS"/>
                <w:sz w:val="20"/>
              </w:rPr>
              <w:t>/4</w:t>
            </w:r>
            <w:r w:rsidRPr="0037364E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37364E">
              <w:rPr>
                <w:rFonts w:ascii="Comic Sans MS" w:hAnsi="Comic Sans MS"/>
                <w:sz w:val="20"/>
              </w:rPr>
              <w:t xml:space="preserve"> paragraph: </w:t>
            </w:r>
            <w:r w:rsidRPr="0037364E">
              <w:rPr>
                <w:rFonts w:ascii="Comic Sans MS" w:hAnsi="Comic Sans MS"/>
                <w:b/>
                <w:sz w:val="20"/>
              </w:rPr>
              <w:t>1 or 2 disadvantages identified with 2/3 reasons why.</w:t>
            </w:r>
          </w:p>
          <w:p w:rsidR="0037364E" w:rsidRPr="0037364E" w:rsidRDefault="0037364E" w:rsidP="0093338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5</w:t>
            </w:r>
            <w:r w:rsidRPr="0037364E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37364E">
              <w:rPr>
                <w:rFonts w:ascii="Comic Sans MS" w:hAnsi="Comic Sans MS"/>
                <w:sz w:val="20"/>
              </w:rPr>
              <w:t xml:space="preserve"> paragraph:</w:t>
            </w:r>
            <w:r w:rsidRPr="0037364E">
              <w:rPr>
                <w:rFonts w:ascii="Comic Sans MS" w:hAnsi="Comic Sans MS"/>
                <w:b/>
                <w:sz w:val="20"/>
              </w:rPr>
              <w:t xml:space="preserve"> Conclusion BUT… it depends on…</w:t>
            </w:r>
          </w:p>
        </w:tc>
      </w:tr>
      <w:tr w:rsidR="0037364E" w:rsidRPr="0037364E" w:rsidTr="0037364E">
        <w:tc>
          <w:tcPr>
            <w:tcW w:w="13948" w:type="dxa"/>
            <w:gridSpan w:val="3"/>
          </w:tcPr>
          <w:p w:rsidR="0037364E" w:rsidRPr="0037364E" w:rsidRDefault="0037364E" w:rsidP="0037364E">
            <w:pPr>
              <w:rPr>
                <w:rFonts w:ascii="Comic Sans MS" w:hAnsi="Comic Sans MS"/>
                <w:b/>
                <w:i/>
                <w:sz w:val="20"/>
              </w:rPr>
            </w:pPr>
            <w:r w:rsidRPr="0037364E">
              <w:rPr>
                <w:rFonts w:ascii="Comic Sans MS" w:hAnsi="Comic Sans MS"/>
                <w:b/>
                <w:i/>
                <w:sz w:val="20"/>
              </w:rPr>
              <w:t>Linking phrases:</w:t>
            </w:r>
          </w:p>
          <w:p w:rsidR="0037364E" w:rsidRPr="0037364E" w:rsidRDefault="0037364E" w:rsidP="0037364E">
            <w:pPr>
              <w:rPr>
                <w:rFonts w:ascii="Comic Sans MS" w:hAnsi="Comic Sans MS"/>
                <w:sz w:val="20"/>
              </w:rPr>
            </w:pPr>
            <w:r w:rsidRPr="0037364E">
              <w:rPr>
                <w:rFonts w:ascii="Comic Sans MS" w:hAnsi="Comic Sans MS"/>
                <w:sz w:val="20"/>
              </w:rPr>
              <w:t>As a result…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  <w:r w:rsidRPr="0037364E">
              <w:rPr>
                <w:rFonts w:ascii="Comic Sans MS" w:hAnsi="Comic Sans MS"/>
                <w:sz w:val="20"/>
              </w:rPr>
              <w:t>Therefore…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  <w:r w:rsidRPr="0037364E">
              <w:rPr>
                <w:rFonts w:ascii="Comic Sans MS" w:hAnsi="Comic Sans MS"/>
                <w:sz w:val="20"/>
              </w:rPr>
              <w:t>This means that…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  <w:r w:rsidRPr="0037364E">
              <w:rPr>
                <w:rFonts w:ascii="Comic Sans MS" w:hAnsi="Comic Sans MS"/>
                <w:sz w:val="20"/>
              </w:rPr>
              <w:t xml:space="preserve">This leads to… </w:t>
            </w:r>
          </w:p>
        </w:tc>
      </w:tr>
    </w:tbl>
    <w:p w:rsidR="00E60BD7" w:rsidRPr="00E60BD7" w:rsidRDefault="00F922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-836470</wp:posOffset>
                </wp:positionH>
                <wp:positionV relativeFrom="paragraph">
                  <wp:posOffset>-836470</wp:posOffset>
                </wp:positionV>
                <wp:extent cx="4192621" cy="573932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621" cy="573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2ED" w:rsidRPr="00F922ED" w:rsidRDefault="00F922ED" w:rsidP="00F922E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CONTEXT</w:t>
                            </w:r>
                            <w:r w:rsidRPr="00F922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these answers </w:t>
                            </w:r>
                            <w:r w:rsidRPr="00F922E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MUST relate to the business concerned</w:t>
                            </w:r>
                            <w:r w:rsidRPr="00F922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but go beyond just saying the business name. A good way to do this is to talk about competitors or the products/service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F922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they sell.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-65.85pt;margin-top:-65.85pt;width:330.1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U2aQIAAB0FAAAOAAAAZHJzL2Uyb0RvYy54bWysVEtv2zAMvg/YfxB0X5y46SuoUwQpOgwo&#10;2qLt0LMiS4kxWdQoJXb260fJjtt1OQ27yKL5/vhRV9dtbdhOoa/AFnwyGnOmrISysuuCf3+5/XLB&#10;mQ/ClsKAVQXfK8+v558/XTVupnLYgCkVMgpi/axxBd+E4GZZ5uVG1cKPwClLSg1Yi0AirrMSRUPR&#10;a5Pl4/FZ1gCWDkEq7+nvTafk8xRfayXDg9ZeBWYKTrWFdGI6V/HM5lditkbhNpXsyxD/UEUtKktJ&#10;h1A3Igi2xeqvUHUlETzoMJJQZ6B1JVXqgbqZjD9087wRTqVeCBzvBpj8/wsr73ePyKqSZseZFTWN&#10;6IlAE3ZtFJtEeBrnZ2T17B6xlzxdY6+txjp+qQvWJkj3A6SqDUzSz+nkMj/LKbYk3en5yeVJHoNm&#10;b94OffiqoGbxUnCk7AlJsbvzoTM9mJBfrKbLn25hb1QswdgnpakNypgn70QgtTTIdoJGL6RUNpz1&#10;qZN1dNOVMYPj5JijCQkEqre3jW4qEWtwHB9z/DPj4JGygg2Dc11ZwGMByh9D5s7+0H3Xc2w/tKu2&#10;n8kKyj0NEqFjuHfytiI874QPjwKJ0kR+WtPwQIc20BQc+htnG8Bfx/5He2IaaTlraEUK7n9uBSrO&#10;zDdLHLycTKdxp5IwPT3PScD3mtV7jd3WS6BREBeounSN9sEcrhqhfqVtXsSspBJWUu6Cy4AHYRm6&#10;1aX3QKrFIpnRHjkR7uyzkzF4BDjy5aV9Feh6UgWi4z0c1knMPnCrs42eFhbbALpKxIsQd7j20NMO&#10;Jur270Vc8vdysnp71ea/AQAA//8DAFBLAwQUAAYACAAAACEATKK+Xd4AAAANAQAADwAAAGRycy9k&#10;b3ducmV2LnhtbEyPTU+DQBCG7yb+h82YeGsXqNIGWRrTxAMHYqwSr1N2C0R2lrDbFv+940V7m48n&#10;7zyTb2c7iLOZfO9IQbyMQBhqnO6pVfDx/rLYgPABSePgyCj4Nh62xe1Njpl2F3oz531oBYeQz1BB&#10;F8KYSembzlj0Szca4t3RTRYDt1Mr9YQXDreDTKIolRZ74gsdjmbXmeZrf7IKqrSqEizrz7qsd6Vf&#10;x/o1HLVS93fz8xOIYObwD8OvPqtDwU4HdyLtxaBgEa/iNbN/FTOPySYFceDRQ7wCWeTy+oviBwAA&#10;//8DAFBLAQItABQABgAIAAAAIQC2gziS/gAAAOEBAAATAAAAAAAAAAAAAAAAAAAAAABbQ29udGVu&#10;dF9UeXBlc10ueG1sUEsBAi0AFAAGAAgAAAAhADj9If/WAAAAlAEAAAsAAAAAAAAAAAAAAAAALwEA&#10;AF9yZWxzLy5yZWxzUEsBAi0AFAAGAAgAAAAhAKW2VTZpAgAAHQUAAA4AAAAAAAAAAAAAAAAALgIA&#10;AGRycy9lMm9Eb2MueG1sUEsBAi0AFAAGAAgAAAAhAEyivl3eAAAADQEAAA8AAAAAAAAAAAAAAAAA&#10;wwQAAGRycy9kb3ducmV2LnhtbFBLBQYAAAAABAAEAPMAAADOBQAAAAA=&#10;" fillcolor="white [3201]" strokecolor="#f79646 [3209]" strokeweight="2pt">
                <v:textbox>
                  <w:txbxContent>
                    <w:p w:rsidR="00F922ED" w:rsidRPr="00F922ED" w:rsidRDefault="00F922ED" w:rsidP="00F922E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CONTEXT</w:t>
                      </w:r>
                      <w:r w:rsidRPr="00F922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these answers </w:t>
                      </w:r>
                      <w:r w:rsidRPr="00F922E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MUST relate to the business concerned</w:t>
                      </w:r>
                      <w:r w:rsidRPr="00F922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but go beyond just saying the business name. A good way to do this is to talk about competitors or the products/service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F922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they sell.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0BD7" w:rsidRPr="00E60BD7" w:rsidSect="00E60BD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D9" w:rsidRDefault="004F05D9" w:rsidP="0037364E">
      <w:pPr>
        <w:spacing w:after="0" w:line="240" w:lineRule="auto"/>
      </w:pPr>
      <w:r>
        <w:separator/>
      </w:r>
    </w:p>
  </w:endnote>
  <w:endnote w:type="continuationSeparator" w:id="0">
    <w:p w:rsidR="004F05D9" w:rsidRDefault="004F05D9" w:rsidP="0037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D9" w:rsidRDefault="004F05D9" w:rsidP="0037364E">
      <w:pPr>
        <w:spacing w:after="0" w:line="240" w:lineRule="auto"/>
      </w:pPr>
      <w:r>
        <w:separator/>
      </w:r>
    </w:p>
  </w:footnote>
  <w:footnote w:type="continuationSeparator" w:id="0">
    <w:p w:rsidR="004F05D9" w:rsidRDefault="004F05D9" w:rsidP="0037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4E" w:rsidRPr="0037364E" w:rsidRDefault="0037364E" w:rsidP="0037364E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37364E">
      <w:rPr>
        <w:rFonts w:ascii="Comic Sans MS" w:hAnsi="Comic Sans MS"/>
        <w:b/>
        <w:sz w:val="24"/>
        <w:u w:val="single"/>
      </w:rPr>
      <w:t>Exam Command Words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7A"/>
    <w:multiLevelType w:val="hybridMultilevel"/>
    <w:tmpl w:val="BA0CF0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C21D2"/>
    <w:multiLevelType w:val="hybridMultilevel"/>
    <w:tmpl w:val="4D6A4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03344"/>
    <w:multiLevelType w:val="hybridMultilevel"/>
    <w:tmpl w:val="0ECA9E04"/>
    <w:lvl w:ilvl="0" w:tplc="7772EF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03A56"/>
    <w:multiLevelType w:val="hybridMultilevel"/>
    <w:tmpl w:val="5756148C"/>
    <w:lvl w:ilvl="0" w:tplc="7772EF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E7864"/>
    <w:multiLevelType w:val="hybridMultilevel"/>
    <w:tmpl w:val="C80AADAC"/>
    <w:lvl w:ilvl="0" w:tplc="7772EF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87B02"/>
    <w:multiLevelType w:val="hybridMultilevel"/>
    <w:tmpl w:val="9B885CEE"/>
    <w:lvl w:ilvl="0" w:tplc="7772EF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402D0"/>
    <w:multiLevelType w:val="hybridMultilevel"/>
    <w:tmpl w:val="30B86784"/>
    <w:lvl w:ilvl="0" w:tplc="7772EF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07546"/>
    <w:multiLevelType w:val="hybridMultilevel"/>
    <w:tmpl w:val="84229CFE"/>
    <w:lvl w:ilvl="0" w:tplc="7772EF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70651B"/>
    <w:multiLevelType w:val="hybridMultilevel"/>
    <w:tmpl w:val="F6D268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5A4E4F"/>
    <w:multiLevelType w:val="hybridMultilevel"/>
    <w:tmpl w:val="C7F0F4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E56BD"/>
    <w:multiLevelType w:val="hybridMultilevel"/>
    <w:tmpl w:val="951E0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66F37"/>
    <w:multiLevelType w:val="hybridMultilevel"/>
    <w:tmpl w:val="AA5623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12650B"/>
    <w:multiLevelType w:val="hybridMultilevel"/>
    <w:tmpl w:val="42BA62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7"/>
    <w:rsid w:val="002905D7"/>
    <w:rsid w:val="00290E1B"/>
    <w:rsid w:val="00366413"/>
    <w:rsid w:val="0037364E"/>
    <w:rsid w:val="004F05D9"/>
    <w:rsid w:val="006A2F87"/>
    <w:rsid w:val="00730972"/>
    <w:rsid w:val="00781937"/>
    <w:rsid w:val="00933382"/>
    <w:rsid w:val="009C2510"/>
    <w:rsid w:val="00D80DB0"/>
    <w:rsid w:val="00E60BD7"/>
    <w:rsid w:val="00F0274B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4E"/>
  </w:style>
  <w:style w:type="paragraph" w:styleId="Footer">
    <w:name w:val="footer"/>
    <w:basedOn w:val="Normal"/>
    <w:link w:val="FooterChar"/>
    <w:uiPriority w:val="99"/>
    <w:unhideWhenUsed/>
    <w:rsid w:val="0037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4E"/>
  </w:style>
  <w:style w:type="paragraph" w:styleId="BalloonText">
    <w:name w:val="Balloon Text"/>
    <w:basedOn w:val="Normal"/>
    <w:link w:val="BalloonTextChar"/>
    <w:uiPriority w:val="99"/>
    <w:semiHidden/>
    <w:unhideWhenUsed/>
    <w:rsid w:val="009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4E"/>
  </w:style>
  <w:style w:type="paragraph" w:styleId="Footer">
    <w:name w:val="footer"/>
    <w:basedOn w:val="Normal"/>
    <w:link w:val="FooterChar"/>
    <w:uiPriority w:val="99"/>
    <w:unhideWhenUsed/>
    <w:rsid w:val="0037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4E"/>
  </w:style>
  <w:style w:type="paragraph" w:styleId="BalloonText">
    <w:name w:val="Balloon Text"/>
    <w:basedOn w:val="Normal"/>
    <w:link w:val="BalloonTextChar"/>
    <w:uiPriority w:val="99"/>
    <w:semiHidden/>
    <w:unhideWhenUsed/>
    <w:rsid w:val="009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61D2717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Phillips</dc:creator>
  <cp:lastModifiedBy>BARRATT, Anna</cp:lastModifiedBy>
  <cp:revision>2</cp:revision>
  <cp:lastPrinted>2017-11-01T14:52:00Z</cp:lastPrinted>
  <dcterms:created xsi:type="dcterms:W3CDTF">2017-11-01T14:53:00Z</dcterms:created>
  <dcterms:modified xsi:type="dcterms:W3CDTF">2017-11-01T14:53:00Z</dcterms:modified>
</cp:coreProperties>
</file>